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655" w:type="dxa"/>
        <w:tblInd w:w="-76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3165"/>
        <w:gridCol w:w="1245"/>
        <w:gridCol w:w="7545"/>
        <w:gridCol w:w="15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46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  <w:t>表A.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  <w:t xml:space="preserve">  广东岭南特色食品评价表（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  <w:lang w:val="en-US" w:eastAsia="zh-CN"/>
              </w:rPr>
              <w:t>非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  <w:t>预包装食品）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5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申报单位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（盖章）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9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988" w:firstLineChars="90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联系人和电话：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1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评价项目</w:t>
            </w:r>
          </w:p>
        </w:tc>
        <w:tc>
          <w:tcPr>
            <w:tcW w:w="31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评价标准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自评</w:t>
            </w:r>
          </w:p>
        </w:tc>
        <w:tc>
          <w:tcPr>
            <w:tcW w:w="75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自评说明</w:t>
            </w:r>
          </w:p>
        </w:tc>
        <w:tc>
          <w:tcPr>
            <w:tcW w:w="15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专家评价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4655" w:type="dxa"/>
            <w:gridSpan w:val="5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  <w:t>特色评价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原辅料</w:t>
            </w:r>
          </w:p>
        </w:tc>
        <w:tc>
          <w:tcPr>
            <w:tcW w:w="31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原辅料为广东特有品种。国家明令禁止食用或用于食品加工的动植物原料、添加剂除外。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□不符合</w:t>
            </w:r>
          </w:p>
        </w:tc>
        <w:tc>
          <w:tcPr>
            <w:tcW w:w="75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□不符合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为达到广东特色产品特定品质，原料遵循特定的种植（养殖）要求。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□不符合</w:t>
            </w:r>
          </w:p>
        </w:tc>
        <w:tc>
          <w:tcPr>
            <w:tcW w:w="75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□不符合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产品配方与工艺</w:t>
            </w:r>
          </w:p>
        </w:tc>
        <w:tc>
          <w:tcPr>
            <w:tcW w:w="31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产品配方具有广东独特地域特色。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□不符合</w:t>
            </w:r>
          </w:p>
        </w:tc>
        <w:tc>
          <w:tcPr>
            <w:tcW w:w="75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□不符合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产品制作采用广东地区特有的工艺。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□不符合</w:t>
            </w:r>
          </w:p>
        </w:tc>
        <w:tc>
          <w:tcPr>
            <w:tcW w:w="75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□不符合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以广东传统产品或配方为基础进行产品表现形式的创新。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□不符合</w:t>
            </w:r>
          </w:p>
        </w:tc>
        <w:tc>
          <w:tcPr>
            <w:tcW w:w="75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□不符合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5" w:hRule="atLeast"/>
        </w:trPr>
        <w:tc>
          <w:tcPr>
            <w:tcW w:w="11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感官性状</w:t>
            </w:r>
          </w:p>
        </w:tc>
        <w:tc>
          <w:tcPr>
            <w:tcW w:w="31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该产品外观（色泽和组织形态）和风味（滋味和气味）具有明显广东地域特色。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□不符合</w:t>
            </w:r>
          </w:p>
        </w:tc>
        <w:tc>
          <w:tcPr>
            <w:tcW w:w="75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□不符合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5" w:hRule="atLeast"/>
        </w:trPr>
        <w:tc>
          <w:tcPr>
            <w:tcW w:w="11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其他特点</w:t>
            </w:r>
          </w:p>
        </w:tc>
        <w:tc>
          <w:tcPr>
            <w:tcW w:w="31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该产品在广东特定地区有较长的制作和食用历史，与当地地理环境、饮食习俗、民间典故有密切关联，受到人们普遍喜爱，是该地区饮食文化的代表性的食品。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□不符合</w:t>
            </w:r>
          </w:p>
        </w:tc>
        <w:tc>
          <w:tcPr>
            <w:tcW w:w="75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□不符合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0" w:hRule="atLeast"/>
        </w:trPr>
        <w:tc>
          <w:tcPr>
            <w:tcW w:w="1465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特色要点描述（专家评价）：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4655" w:type="dxa"/>
            <w:gridSpan w:val="5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  <w:t>综合评价（100分）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0" w:hRule="atLeast"/>
        </w:trPr>
        <w:tc>
          <w:tcPr>
            <w:tcW w:w="427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根据产品原辅料、产品配方与工艺、感官性状的岭南特色和产品质量进行综合评价。</w:t>
            </w:r>
          </w:p>
        </w:tc>
        <w:tc>
          <w:tcPr>
            <w:tcW w:w="12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427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总分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0" w:hRule="atLeast"/>
        </w:trPr>
        <w:tc>
          <w:tcPr>
            <w:tcW w:w="11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推荐意见</w:t>
            </w:r>
          </w:p>
        </w:tc>
        <w:tc>
          <w:tcPr>
            <w:tcW w:w="13545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65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注：上表中各评价项目自评和专家评价须以《广东岭南特色食品认定申请表》填报内容或有效佐证资料为依据。若无佐证资料则相关评价项目或指标不予认可或不得分。相关依据在“自评说明”栏中简要说明：</w:t>
            </w:r>
          </w:p>
          <w:p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a）属申请表内容的，说明该内容在申请表中页码，如申请表P3。</w:t>
            </w:r>
          </w:p>
          <w:p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b）另附佐证材料的，则写明材料名称。</w:t>
            </w:r>
          </w:p>
          <w:p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本表采用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A3双面打印，一式两份。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655" w:type="dxa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4655" w:type="dxa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/>
    <w:p>
      <w:p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专家签名：</w:t>
      </w:r>
    </w:p>
    <w:p>
      <w:pPr>
        <w:rPr>
          <w:rFonts w:hint="eastAsia"/>
          <w:b/>
          <w:bCs/>
          <w:sz w:val="28"/>
          <w:szCs w:val="28"/>
          <w:lang w:eastAsia="zh-CN"/>
        </w:rPr>
      </w:pPr>
    </w:p>
    <w:p>
      <w:pPr>
        <w:ind w:firstLine="7871" w:firstLineChars="28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年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 月   日</w:t>
      </w:r>
    </w:p>
    <w:sectPr>
      <w:pgSz w:w="16838" w:h="23811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66636"/>
    <w:rsid w:val="14A35AF4"/>
    <w:rsid w:val="46847B07"/>
    <w:rsid w:val="49EF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2021-10-13T02:13:00Z</dcterms:created>
  <dc:creator>Administrator</dc:creator>
  <cp:lastModifiedBy>Margaret</cp:lastModifiedBy>
  <dcterms:modified xsi:type="dcterms:W3CDTF">2021-10-13T02:18:45Z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68D3BADA7C494A31A2836C7F25C3433F</vt:lpwstr>
  </property>
</Properties>
</file>